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AEE" w:rsidRDefault="008D7AEE" w:rsidP="008D7AEE">
      <w:pPr>
        <w:pStyle w:val="2"/>
      </w:pPr>
      <w:r w:rsidRPr="00823800">
        <w:rPr>
          <w:rFonts w:ascii="Times New Roman" w:hAnsi="Times New Roman" w:cs="Times New Roman"/>
        </w:rPr>
        <w:t>专练</w:t>
      </w:r>
      <w:r w:rsidRPr="00823800">
        <w:rPr>
          <w:rFonts w:ascii="Times New Roman" w:hAnsi="Times New Roman" w:cs="Times New Roman"/>
        </w:rPr>
        <w:t>48</w:t>
      </w:r>
      <w:r>
        <w:rPr>
          <w:rFonts w:ascii="Times New Roman" w:hAnsi="Times New Roman" w:cs="Times New Roman"/>
        </w:rPr>
        <w:t xml:space="preserve">　</w:t>
      </w:r>
      <w:r w:rsidRPr="00823800">
        <w:rPr>
          <w:rFonts w:ascii="Times New Roman" w:hAnsi="Times New Roman" w:cs="Times New Roman"/>
        </w:rPr>
        <w:t>DNA</w:t>
      </w:r>
      <w:r w:rsidRPr="00823800">
        <w:rPr>
          <w:rFonts w:ascii="Times New Roman" w:hAnsi="Times New Roman" w:cs="Times New Roman"/>
        </w:rPr>
        <w:t>的复制及计算</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用</w:t>
      </w:r>
      <w:r w:rsidRPr="00823800">
        <w:rPr>
          <w:rFonts w:ascii="Times New Roman" w:hAnsi="Times New Roman" w:cs="Times New Roman"/>
          <w:vertAlign w:val="superscript"/>
        </w:rPr>
        <w:t>3</w:t>
      </w:r>
      <w:r w:rsidRPr="00823800">
        <w:rPr>
          <w:rFonts w:ascii="Times New Roman" w:hAnsi="Times New Roman" w:cs="Times New Roman"/>
        </w:rPr>
        <w:t>H</w:t>
      </w:r>
      <w:r w:rsidRPr="00823800">
        <w:rPr>
          <w:rFonts w:ascii="Times New Roman" w:hAnsi="Times New Roman" w:cs="Times New Roman"/>
        </w:rPr>
        <w:t>标记胸腺嘧啶后合成脱氧核苷酸</w:t>
      </w:r>
      <w:r>
        <w:rPr>
          <w:rFonts w:ascii="Times New Roman" w:hAnsi="Times New Roman" w:cs="Times New Roman"/>
        </w:rPr>
        <w:t>，</w:t>
      </w:r>
      <w:r w:rsidRPr="00823800">
        <w:rPr>
          <w:rFonts w:ascii="Times New Roman" w:hAnsi="Times New Roman" w:cs="Times New Roman"/>
        </w:rPr>
        <w:t>注入真核细胞</w:t>
      </w:r>
      <w:r>
        <w:rPr>
          <w:rFonts w:ascii="Times New Roman" w:hAnsi="Times New Roman" w:cs="Times New Roman"/>
        </w:rPr>
        <w:t>，</w:t>
      </w:r>
      <w:r w:rsidRPr="00823800">
        <w:rPr>
          <w:rFonts w:ascii="Times New Roman" w:hAnsi="Times New Roman" w:cs="Times New Roman"/>
        </w:rPr>
        <w:t>可用于研究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DNA</w:t>
      </w:r>
      <w:r w:rsidRPr="00823800">
        <w:rPr>
          <w:rFonts w:ascii="Times New Roman" w:hAnsi="Times New Roman" w:cs="Times New Roman"/>
        </w:rPr>
        <w:t>复制的场所</w:t>
      </w:r>
      <w:r>
        <w:rPr>
          <w:rFonts w:ascii="Times New Roman" w:hAnsi="Times New Roman" w:cs="Times New Roman"/>
        </w:rPr>
        <w:t xml:space="preserve">　　　</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mRNA</w:t>
      </w:r>
      <w:r w:rsidRPr="00823800">
        <w:rPr>
          <w:rFonts w:ascii="Times New Roman" w:hAnsi="Times New Roman" w:cs="Times New Roman"/>
        </w:rPr>
        <w:t>与核糖体的结合</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分泌蛋白的运输</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细胞膜脂质的流动</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北京</w:t>
      </w:r>
      <w:r w:rsidRPr="00823800">
        <w:rPr>
          <w:rFonts w:ascii="Times New Roman" w:eastAsia="楷体_GB2312" w:hAnsi="Times New Roman" w:cs="Times New Roman"/>
        </w:rPr>
        <w:t>101</w:t>
      </w:r>
      <w:r w:rsidRPr="00823800">
        <w:rPr>
          <w:rFonts w:ascii="Times New Roman" w:eastAsia="楷体_GB2312" w:hAnsi="Times New Roman" w:cs="Times New Roman"/>
        </w:rPr>
        <w:t>中学调考</w:t>
      </w:r>
      <w:r>
        <w:rPr>
          <w:rFonts w:ascii="Times New Roman" w:eastAsia="楷体_GB2312" w:hAnsi="Times New Roman" w:cs="Times New Roman"/>
        </w:rPr>
        <w:t>]</w:t>
      </w:r>
      <w:r w:rsidRPr="00823800">
        <w:rPr>
          <w:rFonts w:ascii="Times New Roman" w:hAnsi="Times New Roman" w:cs="Times New Roman"/>
        </w:rPr>
        <w:t>一个</w:t>
      </w:r>
      <w:r w:rsidRPr="00823800">
        <w:rPr>
          <w:rFonts w:ascii="Times New Roman" w:hAnsi="Times New Roman" w:cs="Times New Roman"/>
        </w:rPr>
        <w:t>DNA</w:t>
      </w:r>
      <w:r w:rsidRPr="00823800">
        <w:rPr>
          <w:rFonts w:ascii="Times New Roman" w:hAnsi="Times New Roman" w:cs="Times New Roman"/>
        </w:rPr>
        <w:t>分子复制完毕后</w:t>
      </w:r>
      <w:r>
        <w:rPr>
          <w:rFonts w:ascii="Times New Roman" w:hAnsi="Times New Roman" w:cs="Times New Roman"/>
        </w:rPr>
        <w:t>，</w:t>
      </w:r>
      <w:r w:rsidRPr="00823800">
        <w:rPr>
          <w:rFonts w:ascii="Times New Roman" w:hAnsi="Times New Roman" w:cs="Times New Roman"/>
        </w:rPr>
        <w:t>新形成的</w:t>
      </w:r>
      <w:r w:rsidRPr="00823800">
        <w:rPr>
          <w:rFonts w:ascii="Times New Roman" w:hAnsi="Times New Roman" w:cs="Times New Roman"/>
        </w:rPr>
        <w:t>DNA</w:t>
      </w:r>
      <w:r w:rsidRPr="00823800">
        <w:rPr>
          <w:rFonts w:ascii="Times New Roman" w:hAnsi="Times New Roman" w:cs="Times New Roman"/>
        </w:rPr>
        <w:t>子链</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是</w:t>
      </w:r>
      <w:r w:rsidRPr="00823800">
        <w:rPr>
          <w:rFonts w:ascii="Times New Roman" w:hAnsi="Times New Roman" w:cs="Times New Roman"/>
        </w:rPr>
        <w:t>DNA</w:t>
      </w:r>
      <w:r w:rsidRPr="00823800">
        <w:rPr>
          <w:rFonts w:ascii="Times New Roman" w:hAnsi="Times New Roman" w:cs="Times New Roman"/>
        </w:rPr>
        <w:t>母链的片段</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与</w:t>
      </w:r>
      <w:r w:rsidRPr="00823800">
        <w:rPr>
          <w:rFonts w:ascii="Times New Roman" w:hAnsi="Times New Roman" w:cs="Times New Roman"/>
        </w:rPr>
        <w:t>DNA</w:t>
      </w:r>
      <w:r w:rsidRPr="00823800">
        <w:rPr>
          <w:rFonts w:ascii="Times New Roman" w:hAnsi="Times New Roman" w:cs="Times New Roman"/>
        </w:rPr>
        <w:t>母链之一相同</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与</w:t>
      </w:r>
      <w:r w:rsidRPr="00823800">
        <w:rPr>
          <w:rFonts w:ascii="Times New Roman" w:hAnsi="Times New Roman" w:cs="Times New Roman"/>
        </w:rPr>
        <w:t>DNA</w:t>
      </w:r>
      <w:r w:rsidRPr="00823800">
        <w:rPr>
          <w:rFonts w:ascii="Times New Roman" w:hAnsi="Times New Roman" w:cs="Times New Roman"/>
        </w:rPr>
        <w:t>母链相同</w:t>
      </w:r>
      <w:r>
        <w:rPr>
          <w:rFonts w:ascii="Times New Roman" w:hAnsi="Times New Roman" w:cs="Times New Roman"/>
        </w:rPr>
        <w:t>，</w:t>
      </w:r>
      <w:r w:rsidRPr="00823800">
        <w:rPr>
          <w:rFonts w:ascii="Times New Roman" w:hAnsi="Times New Roman" w:cs="Times New Roman"/>
        </w:rPr>
        <w:t>但</w:t>
      </w:r>
      <w:r w:rsidRPr="00823800">
        <w:rPr>
          <w:rFonts w:ascii="Times New Roman" w:hAnsi="Times New Roman" w:cs="Times New Roman"/>
        </w:rPr>
        <w:t>U</w:t>
      </w:r>
      <w:r w:rsidRPr="00823800">
        <w:rPr>
          <w:rFonts w:ascii="Times New Roman" w:hAnsi="Times New Roman" w:cs="Times New Roman"/>
        </w:rPr>
        <w:t>取</w:t>
      </w:r>
      <w:r w:rsidRPr="00823800">
        <w:rPr>
          <w:rFonts w:ascii="Times New Roman" w:hAnsi="Times New Roman" w:cs="Times New Roman" w:hint="eastAsia"/>
        </w:rPr>
        <w:t>代</w:t>
      </w:r>
      <w:r w:rsidRPr="00823800">
        <w:rPr>
          <w:rFonts w:ascii="Times New Roman" w:hAnsi="Times New Roman" w:cs="Times New Roman"/>
        </w:rPr>
        <w:t>T</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与</w:t>
      </w:r>
      <w:r w:rsidRPr="00823800">
        <w:rPr>
          <w:rFonts w:ascii="Times New Roman" w:hAnsi="Times New Roman" w:cs="Times New Roman"/>
        </w:rPr>
        <w:t>DNA</w:t>
      </w:r>
      <w:r w:rsidRPr="00823800">
        <w:rPr>
          <w:rFonts w:ascii="Times New Roman" w:hAnsi="Times New Roman" w:cs="Times New Roman"/>
        </w:rPr>
        <w:t>母链完全不同</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关于</w:t>
      </w:r>
      <w:r w:rsidRPr="00823800">
        <w:rPr>
          <w:rFonts w:ascii="Times New Roman" w:hAnsi="Times New Roman" w:cs="Times New Roman"/>
        </w:rPr>
        <w:t>DNA</w:t>
      </w:r>
      <w:r w:rsidRPr="00823800">
        <w:rPr>
          <w:rFonts w:ascii="Times New Roman" w:hAnsi="Times New Roman" w:cs="Times New Roman"/>
        </w:rPr>
        <w:t>分子复制的叙述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复制发生在细胞分裂间期</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边解旋边复制</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复制需要氨基酸和酶</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复制遵循碱基互补配对原则</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安徽合肥六中月考</w:t>
      </w:r>
      <w:r>
        <w:rPr>
          <w:rFonts w:ascii="Times New Roman" w:eastAsia="楷体_GB2312" w:hAnsi="Times New Roman" w:cs="Times New Roman"/>
        </w:rPr>
        <w:t>]</w:t>
      </w:r>
      <w:r w:rsidRPr="00823800">
        <w:rPr>
          <w:rFonts w:ascii="Times New Roman" w:hAnsi="Times New Roman" w:cs="Times New Roman"/>
        </w:rPr>
        <w:t>如果将含有一对同源染色体的精原细胞的两个</w:t>
      </w:r>
      <w:r w:rsidRPr="00823800">
        <w:rPr>
          <w:rFonts w:ascii="Times New Roman" w:hAnsi="Times New Roman" w:cs="Times New Roman"/>
        </w:rPr>
        <w:t>DNA</w:t>
      </w:r>
      <w:r w:rsidRPr="00823800">
        <w:rPr>
          <w:rFonts w:ascii="Times New Roman" w:hAnsi="Times New Roman" w:cs="Times New Roman"/>
        </w:rPr>
        <w:t>分子都用</w:t>
      </w:r>
      <w:r w:rsidRPr="00823800">
        <w:rPr>
          <w:rFonts w:ascii="Times New Roman" w:hAnsi="Times New Roman" w:cs="Times New Roman"/>
          <w:vertAlign w:val="superscript"/>
        </w:rPr>
        <w:t>15</w:t>
      </w:r>
      <w:r w:rsidRPr="00823800">
        <w:rPr>
          <w:rFonts w:ascii="Times New Roman" w:hAnsi="Times New Roman" w:cs="Times New Roman"/>
        </w:rPr>
        <w:t>N</w:t>
      </w:r>
      <w:r w:rsidRPr="00823800">
        <w:rPr>
          <w:rFonts w:ascii="Times New Roman" w:hAnsi="Times New Roman" w:cs="Times New Roman"/>
        </w:rPr>
        <w:t>标记</w:t>
      </w:r>
      <w:r>
        <w:rPr>
          <w:rFonts w:ascii="Times New Roman" w:hAnsi="Times New Roman" w:cs="Times New Roman"/>
        </w:rPr>
        <w:t>，</w:t>
      </w:r>
      <w:r w:rsidRPr="00823800">
        <w:rPr>
          <w:rFonts w:ascii="Times New Roman" w:hAnsi="Times New Roman" w:cs="Times New Roman"/>
        </w:rPr>
        <w:t>并供给</w:t>
      </w:r>
      <w:r w:rsidRPr="00823800">
        <w:rPr>
          <w:rFonts w:ascii="Times New Roman" w:hAnsi="Times New Roman" w:cs="Times New Roman"/>
          <w:vertAlign w:val="superscript"/>
        </w:rPr>
        <w:t>14</w:t>
      </w:r>
      <w:r w:rsidRPr="00823800">
        <w:rPr>
          <w:rFonts w:ascii="Times New Roman" w:hAnsi="Times New Roman" w:cs="Times New Roman"/>
        </w:rPr>
        <w:t>N</w:t>
      </w:r>
      <w:r w:rsidRPr="00823800">
        <w:rPr>
          <w:rFonts w:ascii="Times New Roman" w:hAnsi="Times New Roman" w:cs="Times New Roman"/>
        </w:rPr>
        <w:t>的原料</w:t>
      </w:r>
      <w:r>
        <w:rPr>
          <w:rFonts w:ascii="Times New Roman" w:hAnsi="Times New Roman" w:cs="Times New Roman"/>
        </w:rPr>
        <w:t>，</w:t>
      </w:r>
      <w:r w:rsidRPr="00823800">
        <w:rPr>
          <w:rFonts w:ascii="Times New Roman" w:hAnsi="Times New Roman" w:cs="Times New Roman"/>
        </w:rPr>
        <w:t>那么该细胞进行减数分裂产生的</w:t>
      </w:r>
      <w:r w:rsidRPr="00823800">
        <w:rPr>
          <w:rFonts w:ascii="Times New Roman" w:hAnsi="Times New Roman" w:cs="Times New Roman"/>
        </w:rPr>
        <w:t>4</w:t>
      </w:r>
      <w:r w:rsidRPr="00823800">
        <w:rPr>
          <w:rFonts w:ascii="Times New Roman" w:hAnsi="Times New Roman" w:cs="Times New Roman"/>
        </w:rPr>
        <w:t>个精子中</w:t>
      </w:r>
      <w:r>
        <w:rPr>
          <w:rFonts w:ascii="Times New Roman" w:hAnsi="Times New Roman" w:cs="Times New Roman"/>
        </w:rPr>
        <w:t>，</w:t>
      </w:r>
      <w:r w:rsidRPr="00823800">
        <w:rPr>
          <w:rFonts w:ascii="Times New Roman" w:hAnsi="Times New Roman" w:cs="Times New Roman"/>
        </w:rPr>
        <w:t>含有</w:t>
      </w:r>
      <w:r w:rsidRPr="00823800">
        <w:rPr>
          <w:rFonts w:ascii="Times New Roman" w:hAnsi="Times New Roman" w:cs="Times New Roman"/>
          <w:vertAlign w:val="superscript"/>
        </w:rPr>
        <w:t>15</w:t>
      </w:r>
      <w:r w:rsidRPr="00823800">
        <w:rPr>
          <w:rFonts w:ascii="Times New Roman" w:hAnsi="Times New Roman" w:cs="Times New Roman"/>
        </w:rPr>
        <w:t>N</w:t>
      </w:r>
      <w:r w:rsidRPr="00823800">
        <w:rPr>
          <w:rFonts w:ascii="Times New Roman" w:hAnsi="Times New Roman" w:cs="Times New Roman"/>
        </w:rPr>
        <w:t>的精子所占的比例为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25%</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50%</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75%D</w:t>
      </w:r>
      <w:r>
        <w:rPr>
          <w:rFonts w:ascii="Times New Roman" w:hAnsi="Times New Roman" w:cs="Times New Roman"/>
        </w:rPr>
        <w:t>．</w:t>
      </w:r>
      <w:r w:rsidRPr="00823800">
        <w:rPr>
          <w:rFonts w:ascii="Times New Roman" w:hAnsi="Times New Roman" w:cs="Times New Roman"/>
        </w:rPr>
        <w:t>100%</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青海海东测试</w:t>
      </w:r>
      <w:r>
        <w:rPr>
          <w:rFonts w:ascii="Times New Roman" w:eastAsia="楷体_GB2312" w:hAnsi="Times New Roman" w:cs="Times New Roman"/>
        </w:rPr>
        <w:t>]</w:t>
      </w:r>
      <w:r w:rsidRPr="00823800">
        <w:rPr>
          <w:rFonts w:ascii="Times New Roman" w:hAnsi="Times New Roman" w:cs="Times New Roman"/>
        </w:rPr>
        <w:t>如果对某</w:t>
      </w:r>
      <w:r w:rsidRPr="00823800">
        <w:rPr>
          <w:rFonts w:ascii="Times New Roman" w:hAnsi="Times New Roman" w:cs="Times New Roman"/>
        </w:rPr>
        <w:t>DNA</w:t>
      </w:r>
      <w:r w:rsidRPr="00823800">
        <w:rPr>
          <w:rFonts w:ascii="Times New Roman" w:hAnsi="Times New Roman" w:cs="Times New Roman"/>
        </w:rPr>
        <w:t>分子进行标记</w:t>
      </w:r>
      <w:r>
        <w:rPr>
          <w:rFonts w:ascii="Times New Roman" w:hAnsi="Times New Roman" w:cs="Times New Roman"/>
        </w:rPr>
        <w:t>，</w:t>
      </w:r>
      <w:r w:rsidRPr="00823800">
        <w:rPr>
          <w:rFonts w:ascii="Times New Roman" w:hAnsi="Times New Roman" w:cs="Times New Roman"/>
        </w:rPr>
        <w:t>此</w:t>
      </w:r>
      <w:r w:rsidRPr="00823800">
        <w:rPr>
          <w:rFonts w:ascii="Times New Roman" w:hAnsi="Times New Roman" w:cs="Times New Roman"/>
        </w:rPr>
        <w:t>DNA</w:t>
      </w:r>
      <w:r w:rsidRPr="00823800">
        <w:rPr>
          <w:rFonts w:ascii="Times New Roman" w:hAnsi="Times New Roman" w:cs="Times New Roman"/>
        </w:rPr>
        <w:t>分子连续复制四次</w:t>
      </w:r>
      <w:r>
        <w:rPr>
          <w:rFonts w:ascii="Times New Roman" w:hAnsi="Times New Roman" w:cs="Times New Roman"/>
        </w:rPr>
        <w:t>，</w:t>
      </w:r>
      <w:r w:rsidRPr="00823800">
        <w:rPr>
          <w:rFonts w:ascii="Times New Roman" w:hAnsi="Times New Roman" w:cs="Times New Roman"/>
        </w:rPr>
        <w:t>那么第四次复制后的</w:t>
      </w:r>
      <w:r w:rsidRPr="00823800">
        <w:rPr>
          <w:rFonts w:ascii="Times New Roman" w:hAnsi="Times New Roman" w:cs="Times New Roman"/>
        </w:rPr>
        <w:t>DNA</w:t>
      </w:r>
      <w:r w:rsidRPr="00823800">
        <w:rPr>
          <w:rFonts w:ascii="Times New Roman" w:hAnsi="Times New Roman" w:cs="Times New Roman"/>
        </w:rPr>
        <w:t>中</w:t>
      </w:r>
      <w:r>
        <w:rPr>
          <w:rFonts w:ascii="Times New Roman" w:hAnsi="Times New Roman" w:cs="Times New Roman"/>
        </w:rPr>
        <w:t>，</w:t>
      </w:r>
      <w:r w:rsidRPr="00823800">
        <w:rPr>
          <w:rFonts w:ascii="Times New Roman" w:hAnsi="Times New Roman" w:cs="Times New Roman"/>
        </w:rPr>
        <w:t>含有标记链的</w:t>
      </w:r>
      <w:r w:rsidRPr="00823800">
        <w:rPr>
          <w:rFonts w:ascii="Times New Roman" w:hAnsi="Times New Roman" w:cs="Times New Roman"/>
        </w:rPr>
        <w:t>DNA</w:t>
      </w:r>
      <w:r w:rsidRPr="00823800">
        <w:rPr>
          <w:rFonts w:ascii="Times New Roman" w:hAnsi="Times New Roman" w:cs="Times New Roman"/>
        </w:rPr>
        <w:t>占</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1/16B</w:t>
      </w:r>
      <w:r>
        <w:rPr>
          <w:rFonts w:ascii="Times New Roman" w:hAnsi="Times New Roman" w:cs="Times New Roman"/>
        </w:rPr>
        <w:t>．</w:t>
      </w:r>
      <w:r w:rsidRPr="00823800">
        <w:rPr>
          <w:rFonts w:ascii="Times New Roman" w:hAnsi="Times New Roman" w:cs="Times New Roman"/>
        </w:rPr>
        <w:t>1/8</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1/4D</w:t>
      </w:r>
      <w:r>
        <w:rPr>
          <w:rFonts w:ascii="Times New Roman" w:hAnsi="Times New Roman" w:cs="Times New Roman"/>
        </w:rPr>
        <w:t>．</w:t>
      </w:r>
      <w:r w:rsidRPr="00823800">
        <w:rPr>
          <w:rFonts w:ascii="Times New Roman" w:hAnsi="Times New Roman" w:cs="Times New Roman"/>
        </w:rPr>
        <w:t>1/2</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已知某</w:t>
      </w:r>
      <w:r w:rsidRPr="00823800">
        <w:rPr>
          <w:rFonts w:ascii="Times New Roman" w:hAnsi="Times New Roman" w:cs="Times New Roman"/>
        </w:rPr>
        <w:t>DNA</w:t>
      </w:r>
      <w:r w:rsidRPr="00823800">
        <w:rPr>
          <w:rFonts w:ascii="Times New Roman" w:hAnsi="Times New Roman" w:cs="Times New Roman"/>
        </w:rPr>
        <w:t>分子含有</w:t>
      </w:r>
      <w:r w:rsidRPr="00823800">
        <w:rPr>
          <w:rFonts w:ascii="Times New Roman" w:hAnsi="Times New Roman" w:cs="Times New Roman"/>
        </w:rPr>
        <w:t>1000</w:t>
      </w:r>
      <w:r w:rsidRPr="00823800">
        <w:rPr>
          <w:rFonts w:ascii="Times New Roman" w:hAnsi="Times New Roman" w:cs="Times New Roman"/>
        </w:rPr>
        <w:t>个碱基对</w:t>
      </w:r>
      <w:r>
        <w:rPr>
          <w:rFonts w:ascii="Times New Roman" w:hAnsi="Times New Roman" w:cs="Times New Roman"/>
        </w:rPr>
        <w:t>，</w:t>
      </w:r>
      <w:r w:rsidRPr="00823800">
        <w:rPr>
          <w:rFonts w:ascii="Times New Roman" w:hAnsi="Times New Roman" w:cs="Times New Roman"/>
        </w:rPr>
        <w:t>其中一条链上</w:t>
      </w:r>
      <w:r w:rsidRPr="00823800">
        <w:rPr>
          <w:rFonts w:ascii="Times New Roman" w:hAnsi="Times New Roman" w:cs="Times New Roman"/>
        </w:rPr>
        <w:t>A</w:t>
      </w:r>
      <w:r w:rsidRPr="00823800">
        <w:rPr>
          <w:rFonts w:hAnsi="宋体" w:cs="Times New Roman"/>
        </w:rPr>
        <w:t>∶</w:t>
      </w:r>
      <w:r w:rsidRPr="00823800">
        <w:rPr>
          <w:rFonts w:ascii="Times New Roman" w:hAnsi="Times New Roman" w:cs="Times New Roman"/>
        </w:rPr>
        <w:t>G</w:t>
      </w:r>
      <w:r w:rsidRPr="00823800">
        <w:rPr>
          <w:rFonts w:hAnsi="宋体" w:cs="Times New Roman"/>
        </w:rPr>
        <w:t>∶</w:t>
      </w:r>
      <w:r w:rsidRPr="00823800">
        <w:rPr>
          <w:rFonts w:ascii="Times New Roman" w:hAnsi="Times New Roman" w:cs="Times New Roman"/>
        </w:rPr>
        <w:t>T</w:t>
      </w:r>
      <w:r w:rsidRPr="00823800">
        <w:rPr>
          <w:rFonts w:hAnsi="宋体" w:cs="Times New Roman"/>
        </w:rPr>
        <w:t>∶</w:t>
      </w:r>
      <w:r w:rsidRPr="00823800">
        <w:rPr>
          <w:rFonts w:ascii="Times New Roman" w:hAnsi="Times New Roman" w:cs="Times New Roman"/>
        </w:rPr>
        <w:t>C</w:t>
      </w:r>
      <w:r w:rsidRPr="00823800">
        <w:rPr>
          <w:rFonts w:ascii="Times New Roman" w:hAnsi="Times New Roman" w:cs="Times New Roman"/>
        </w:rPr>
        <w:t>＝</w:t>
      </w:r>
      <w:r w:rsidRPr="00823800">
        <w:rPr>
          <w:rFonts w:ascii="Times New Roman" w:hAnsi="Times New Roman" w:cs="Times New Roman"/>
        </w:rPr>
        <w:t>1</w:t>
      </w:r>
      <w:r w:rsidRPr="00823800">
        <w:rPr>
          <w:rFonts w:hAnsi="宋体" w:cs="Times New Roman"/>
        </w:rPr>
        <w:t>∶</w:t>
      </w:r>
      <w:r w:rsidRPr="00823800">
        <w:rPr>
          <w:rFonts w:ascii="Times New Roman" w:hAnsi="Times New Roman" w:cs="Times New Roman"/>
        </w:rPr>
        <w:t>2</w:t>
      </w:r>
      <w:r w:rsidRPr="00823800">
        <w:rPr>
          <w:rFonts w:hAnsi="宋体" w:cs="Times New Roman"/>
        </w:rPr>
        <w:t>∶</w:t>
      </w:r>
      <w:r w:rsidRPr="00823800">
        <w:rPr>
          <w:rFonts w:ascii="Times New Roman" w:hAnsi="Times New Roman" w:cs="Times New Roman"/>
        </w:rPr>
        <w:t>3</w:t>
      </w:r>
      <w:r w:rsidRPr="00823800">
        <w:rPr>
          <w:rFonts w:hAnsi="宋体" w:cs="Times New Roman"/>
        </w:rPr>
        <w:t>∶</w:t>
      </w:r>
      <w:r w:rsidRPr="00823800">
        <w:rPr>
          <w:rFonts w:ascii="Times New Roman" w:hAnsi="Times New Roman" w:cs="Times New Roman"/>
        </w:rPr>
        <w:t>4</w:t>
      </w:r>
      <w:r w:rsidRPr="00823800">
        <w:rPr>
          <w:rFonts w:ascii="Times New Roman" w:hAnsi="Times New Roman" w:cs="Times New Roman"/>
        </w:rPr>
        <w:t>；该</w:t>
      </w:r>
      <w:r w:rsidRPr="00823800">
        <w:rPr>
          <w:rFonts w:ascii="Times New Roman" w:hAnsi="Times New Roman" w:cs="Times New Roman"/>
        </w:rPr>
        <w:t>DNA</w:t>
      </w:r>
      <w:r w:rsidRPr="00823800">
        <w:rPr>
          <w:rFonts w:ascii="Times New Roman" w:hAnsi="Times New Roman" w:cs="Times New Roman"/>
        </w:rPr>
        <w:t>分子连续复制</w:t>
      </w:r>
      <w:r w:rsidRPr="00823800">
        <w:rPr>
          <w:rFonts w:ascii="Times New Roman" w:hAnsi="Times New Roman" w:cs="Times New Roman"/>
        </w:rPr>
        <w:t>3</w:t>
      </w:r>
      <w:r w:rsidRPr="00823800">
        <w:rPr>
          <w:rFonts w:ascii="Times New Roman" w:hAnsi="Times New Roman" w:cs="Times New Roman"/>
        </w:rPr>
        <w:t>次后</w:t>
      </w:r>
      <w:r>
        <w:rPr>
          <w:rFonts w:ascii="Times New Roman" w:hAnsi="Times New Roman" w:cs="Times New Roman"/>
        </w:rPr>
        <w:t>，</w:t>
      </w:r>
      <w:r w:rsidRPr="00823800">
        <w:rPr>
          <w:rFonts w:ascii="Times New Roman" w:hAnsi="Times New Roman" w:cs="Times New Roman"/>
        </w:rPr>
        <w:t>共需要从周围环境中利用多少个鸟嘌呤脱氧核苷酸</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2100B</w:t>
      </w:r>
      <w:r>
        <w:rPr>
          <w:rFonts w:ascii="Times New Roman" w:hAnsi="Times New Roman" w:cs="Times New Roman"/>
        </w:rPr>
        <w:t>．</w:t>
      </w:r>
      <w:r w:rsidRPr="00823800">
        <w:rPr>
          <w:rFonts w:ascii="Times New Roman" w:hAnsi="Times New Roman" w:cs="Times New Roman"/>
        </w:rPr>
        <w:t>4200</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4800D</w:t>
      </w:r>
      <w:r>
        <w:rPr>
          <w:rFonts w:ascii="Times New Roman" w:hAnsi="Times New Roman" w:cs="Times New Roman"/>
        </w:rPr>
        <w:t>．</w:t>
      </w:r>
      <w:r w:rsidRPr="00823800">
        <w:rPr>
          <w:rFonts w:ascii="Times New Roman" w:hAnsi="Times New Roman" w:cs="Times New Roman"/>
        </w:rPr>
        <w:t>2800</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用</w:t>
      </w:r>
      <w:r w:rsidRPr="00823800">
        <w:rPr>
          <w:rFonts w:ascii="Times New Roman" w:hAnsi="Times New Roman" w:cs="Times New Roman"/>
          <w:vertAlign w:val="superscript"/>
        </w:rPr>
        <w:t>15</w:t>
      </w:r>
      <w:r w:rsidRPr="00823800">
        <w:rPr>
          <w:rFonts w:ascii="Times New Roman" w:hAnsi="Times New Roman" w:cs="Times New Roman"/>
        </w:rPr>
        <w:t>N</w:t>
      </w:r>
      <w:r w:rsidRPr="00823800">
        <w:rPr>
          <w:rFonts w:ascii="Times New Roman" w:hAnsi="Times New Roman" w:cs="Times New Roman"/>
        </w:rPr>
        <w:t>标记细菌的</w:t>
      </w:r>
      <w:r w:rsidRPr="00823800">
        <w:rPr>
          <w:rFonts w:ascii="Times New Roman" w:hAnsi="Times New Roman" w:cs="Times New Roman"/>
        </w:rPr>
        <w:t>DNA</w:t>
      </w:r>
      <w:r w:rsidRPr="00823800">
        <w:rPr>
          <w:rFonts w:ascii="Times New Roman" w:hAnsi="Times New Roman" w:cs="Times New Roman"/>
        </w:rPr>
        <w:t>分子</w:t>
      </w:r>
      <w:r>
        <w:rPr>
          <w:rFonts w:ascii="Times New Roman" w:hAnsi="Times New Roman" w:cs="Times New Roman"/>
        </w:rPr>
        <w:t>，</w:t>
      </w:r>
      <w:r w:rsidRPr="00823800">
        <w:rPr>
          <w:rFonts w:ascii="Times New Roman" w:hAnsi="Times New Roman" w:cs="Times New Roman"/>
        </w:rPr>
        <w:t>再将其置于含</w:t>
      </w:r>
      <w:r w:rsidRPr="00823800">
        <w:rPr>
          <w:rFonts w:ascii="Times New Roman" w:hAnsi="Times New Roman" w:cs="Times New Roman"/>
          <w:vertAlign w:val="superscript"/>
        </w:rPr>
        <w:t>14</w:t>
      </w:r>
      <w:r w:rsidRPr="00823800">
        <w:rPr>
          <w:rFonts w:ascii="Times New Roman" w:hAnsi="Times New Roman" w:cs="Times New Roman"/>
        </w:rPr>
        <w:t>N</w:t>
      </w:r>
      <w:r w:rsidRPr="00823800">
        <w:rPr>
          <w:rFonts w:ascii="Times New Roman" w:hAnsi="Times New Roman" w:cs="Times New Roman"/>
        </w:rPr>
        <w:t>的培养基中连续繁殖四代</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为三种</w:t>
      </w:r>
      <w:r w:rsidRPr="00823800">
        <w:rPr>
          <w:rFonts w:ascii="Times New Roman" w:hAnsi="Times New Roman" w:cs="Times New Roman"/>
        </w:rPr>
        <w:t>DNA</w:t>
      </w:r>
      <w:r w:rsidRPr="00823800">
        <w:rPr>
          <w:rFonts w:ascii="Times New Roman" w:hAnsi="Times New Roman" w:cs="Times New Roman"/>
        </w:rPr>
        <w:t>分子：</w:t>
      </w:r>
      <w:r w:rsidRPr="00823800">
        <w:rPr>
          <w:rFonts w:ascii="Times New Roman" w:hAnsi="Times New Roman" w:cs="Times New Roman"/>
        </w:rPr>
        <w:t>a</w:t>
      </w:r>
      <w:r w:rsidRPr="00823800">
        <w:rPr>
          <w:rFonts w:ascii="Times New Roman" w:hAnsi="Times New Roman" w:cs="Times New Roman"/>
        </w:rPr>
        <w:t>只含</w:t>
      </w:r>
      <w:r w:rsidRPr="00823800">
        <w:rPr>
          <w:rFonts w:ascii="Times New Roman" w:hAnsi="Times New Roman" w:cs="Times New Roman"/>
          <w:vertAlign w:val="superscript"/>
        </w:rPr>
        <w:t>15</w:t>
      </w:r>
      <w:r w:rsidRPr="00823800">
        <w:rPr>
          <w:rFonts w:ascii="Times New Roman" w:hAnsi="Times New Roman" w:cs="Times New Roman"/>
        </w:rPr>
        <w:t>N</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同时含</w:t>
      </w:r>
      <w:r w:rsidRPr="00823800">
        <w:rPr>
          <w:rFonts w:ascii="Times New Roman" w:hAnsi="Times New Roman" w:cs="Times New Roman"/>
          <w:vertAlign w:val="superscript"/>
        </w:rPr>
        <w:t>14</w:t>
      </w:r>
      <w:r w:rsidRPr="00823800">
        <w:rPr>
          <w:rFonts w:ascii="Times New Roman" w:hAnsi="Times New Roman" w:cs="Times New Roman"/>
        </w:rPr>
        <w:t>N</w:t>
      </w:r>
      <w:r w:rsidRPr="00823800">
        <w:rPr>
          <w:rFonts w:ascii="Times New Roman" w:hAnsi="Times New Roman" w:cs="Times New Roman"/>
        </w:rPr>
        <w:t>和</w:t>
      </w:r>
      <w:r w:rsidRPr="00823800">
        <w:rPr>
          <w:rFonts w:ascii="Times New Roman" w:hAnsi="Times New Roman" w:cs="Times New Roman"/>
          <w:vertAlign w:val="superscript"/>
        </w:rPr>
        <w:t>15</w:t>
      </w:r>
      <w:r w:rsidRPr="00823800">
        <w:rPr>
          <w:rFonts w:ascii="Times New Roman" w:hAnsi="Times New Roman" w:cs="Times New Roman"/>
        </w:rPr>
        <w:t>N</w:t>
      </w:r>
      <w:r>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只含</w:t>
      </w:r>
      <w:r w:rsidRPr="00823800">
        <w:rPr>
          <w:rFonts w:ascii="Times New Roman" w:hAnsi="Times New Roman" w:cs="Times New Roman"/>
          <w:vertAlign w:val="superscript"/>
        </w:rPr>
        <w:t>14</w:t>
      </w:r>
      <w:r w:rsidRPr="00823800">
        <w:rPr>
          <w:rFonts w:ascii="Times New Roman" w:hAnsi="Times New Roman" w:cs="Times New Roman"/>
        </w:rPr>
        <w:t>N</w:t>
      </w:r>
      <w:r>
        <w:rPr>
          <w:rFonts w:ascii="Times New Roman" w:hAnsi="Times New Roman" w:cs="Times New Roman"/>
        </w:rPr>
        <w:t>，</w:t>
      </w:r>
      <w:r w:rsidRPr="00823800">
        <w:rPr>
          <w:rFonts w:ascii="Times New Roman" w:hAnsi="Times New Roman" w:cs="Times New Roman"/>
        </w:rPr>
        <w:t>则如图所示这三种</w:t>
      </w:r>
      <w:r w:rsidRPr="00823800">
        <w:rPr>
          <w:rFonts w:ascii="Times New Roman" w:hAnsi="Times New Roman" w:cs="Times New Roman"/>
        </w:rPr>
        <w:t>DNA</w:t>
      </w:r>
      <w:r w:rsidRPr="00823800">
        <w:rPr>
          <w:rFonts w:ascii="Times New Roman" w:hAnsi="Times New Roman" w:cs="Times New Roman"/>
        </w:rPr>
        <w:t>分子的比例正确的是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D7AEE" w:rsidRDefault="008D7AEE" w:rsidP="008D7AEE">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2813050" cy="2095500"/>
            <wp:effectExtent l="0" t="0" r="6350" b="0"/>
            <wp:docPr id="1" name="图片 1" descr="毛毛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17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3050" cy="2095500"/>
                    </a:xfrm>
                    <a:prstGeom prst="rect">
                      <a:avLst/>
                    </a:prstGeom>
                    <a:noFill/>
                    <a:ln>
                      <a:noFill/>
                    </a:ln>
                  </pic:spPr>
                </pic:pic>
              </a:graphicData>
            </a:graphic>
          </wp:inline>
        </w:drawing>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河北衡水中学调考</w:t>
      </w:r>
      <w:r>
        <w:rPr>
          <w:rFonts w:ascii="Times New Roman" w:eastAsia="楷体_GB2312" w:hAnsi="Times New Roman" w:cs="Times New Roman"/>
        </w:rPr>
        <w:t>]</w:t>
      </w:r>
      <w:r w:rsidRPr="00823800">
        <w:rPr>
          <w:rFonts w:ascii="Times New Roman" w:hAnsi="Times New Roman" w:cs="Times New Roman"/>
        </w:rPr>
        <w:t>把培养在含轻氮</w:t>
      </w:r>
      <w:r>
        <w:rPr>
          <w:rFonts w:ascii="Times New Roman" w:hAnsi="Times New Roman" w:cs="Times New Roman"/>
        </w:rPr>
        <w:t>(</w:t>
      </w:r>
      <w:r w:rsidRPr="00823800">
        <w:rPr>
          <w:rFonts w:ascii="Times New Roman" w:hAnsi="Times New Roman" w:cs="Times New Roman"/>
          <w:vertAlign w:val="superscript"/>
        </w:rPr>
        <w:t>14</w:t>
      </w:r>
      <w:r w:rsidRPr="00823800">
        <w:rPr>
          <w:rFonts w:ascii="Times New Roman" w:hAnsi="Times New Roman" w:cs="Times New Roman"/>
        </w:rPr>
        <w:t>N</w:t>
      </w:r>
      <w:r>
        <w:rPr>
          <w:rFonts w:ascii="Times New Roman" w:hAnsi="Times New Roman" w:cs="Times New Roman"/>
        </w:rPr>
        <w:t>)</w:t>
      </w:r>
      <w:r w:rsidRPr="00823800">
        <w:rPr>
          <w:rFonts w:ascii="Times New Roman" w:hAnsi="Times New Roman" w:cs="Times New Roman"/>
        </w:rPr>
        <w:t>环境中的细菌转移到含重氮</w:t>
      </w:r>
      <w:r>
        <w:rPr>
          <w:rFonts w:ascii="Times New Roman" w:hAnsi="Times New Roman" w:cs="Times New Roman"/>
        </w:rPr>
        <w:t>(</w:t>
      </w:r>
      <w:r w:rsidRPr="00823800">
        <w:rPr>
          <w:rFonts w:ascii="Times New Roman" w:hAnsi="Times New Roman" w:cs="Times New Roman"/>
          <w:vertAlign w:val="superscript"/>
        </w:rPr>
        <w:t>15</w:t>
      </w:r>
      <w:r w:rsidRPr="00823800">
        <w:rPr>
          <w:rFonts w:ascii="Times New Roman" w:hAnsi="Times New Roman" w:cs="Times New Roman"/>
        </w:rPr>
        <w:t>N</w:t>
      </w:r>
      <w:r>
        <w:rPr>
          <w:rFonts w:ascii="Times New Roman" w:hAnsi="Times New Roman" w:cs="Times New Roman"/>
        </w:rPr>
        <w:t>)</w:t>
      </w:r>
      <w:r w:rsidRPr="00823800">
        <w:rPr>
          <w:rFonts w:ascii="Times New Roman" w:hAnsi="Times New Roman" w:cs="Times New Roman"/>
        </w:rPr>
        <w:t>环境中培养相当于复制一轮的时间</w:t>
      </w:r>
      <w:r>
        <w:rPr>
          <w:rFonts w:ascii="Times New Roman" w:hAnsi="Times New Roman" w:cs="Times New Roman"/>
        </w:rPr>
        <w:t>，</w:t>
      </w:r>
      <w:r w:rsidRPr="00823800">
        <w:rPr>
          <w:rFonts w:ascii="Times New Roman" w:hAnsi="Times New Roman" w:cs="Times New Roman" w:hint="eastAsia"/>
        </w:rPr>
        <w:t>然后放回含轻氮的环境中培养相当于连续复制两轮的时间后</w:t>
      </w:r>
      <w:r>
        <w:rPr>
          <w:rFonts w:ascii="Times New Roman" w:hAnsi="Times New Roman" w:cs="Times New Roman" w:hint="eastAsia"/>
        </w:rPr>
        <w:t>，</w:t>
      </w:r>
      <w:r w:rsidRPr="00823800">
        <w:rPr>
          <w:rFonts w:ascii="Times New Roman" w:hAnsi="Times New Roman" w:cs="Times New Roman" w:hint="eastAsia"/>
        </w:rPr>
        <w:t>细菌</w:t>
      </w:r>
      <w:r w:rsidRPr="00823800">
        <w:rPr>
          <w:rFonts w:ascii="Times New Roman" w:hAnsi="Times New Roman" w:cs="Times New Roman"/>
        </w:rPr>
        <w:t>DNA</w:t>
      </w:r>
      <w:r w:rsidRPr="00823800">
        <w:rPr>
          <w:rFonts w:ascii="Times New Roman" w:hAnsi="Times New Roman" w:cs="Times New Roman"/>
        </w:rPr>
        <w:t>组成分析可能为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D7AEE" w:rsidRPr="00823800" w:rsidRDefault="008D7AEE" w:rsidP="008D7AEE">
      <w:pPr>
        <w:pStyle w:val="a3"/>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24"/>
        <w:gridCol w:w="1026"/>
        <w:gridCol w:w="1260"/>
        <w:gridCol w:w="1108"/>
      </w:tblGrid>
      <w:tr w:rsidR="008D7AEE" w:rsidRPr="00823800" w:rsidTr="00FA09CF">
        <w:trPr>
          <w:jc w:val="center"/>
        </w:trPr>
        <w:tc>
          <w:tcPr>
            <w:tcW w:w="1324" w:type="dxa"/>
            <w:vMerge w:val="restart"/>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选项</w:t>
            </w:r>
          </w:p>
        </w:tc>
        <w:tc>
          <w:tcPr>
            <w:tcW w:w="3394" w:type="dxa"/>
            <w:gridSpan w:val="3"/>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DNA</w:t>
            </w:r>
            <w:r w:rsidRPr="00823800">
              <w:rPr>
                <w:rFonts w:ascii="Times New Roman" w:hAnsi="Times New Roman" w:cs="Times New Roman"/>
              </w:rPr>
              <w:t>分子</w:t>
            </w:r>
          </w:p>
        </w:tc>
      </w:tr>
      <w:tr w:rsidR="008D7AEE" w:rsidRPr="00823800" w:rsidTr="00FA09CF">
        <w:trPr>
          <w:jc w:val="center"/>
        </w:trPr>
        <w:tc>
          <w:tcPr>
            <w:tcW w:w="1324" w:type="dxa"/>
            <w:vMerge/>
            <w:shd w:val="clear" w:color="auto" w:fill="auto"/>
            <w:vAlign w:val="center"/>
          </w:tcPr>
          <w:p w:rsidR="008D7AEE" w:rsidRPr="00823800" w:rsidRDefault="008D7AEE" w:rsidP="00FA09CF">
            <w:pPr>
              <w:pStyle w:val="a3"/>
              <w:jc w:val="center"/>
              <w:rPr>
                <w:rFonts w:ascii="Times New Roman" w:hAnsi="Times New Roman" w:cs="Times New Roman"/>
              </w:rPr>
            </w:pPr>
          </w:p>
        </w:tc>
        <w:tc>
          <w:tcPr>
            <w:tcW w:w="1026"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轻氮型</w:t>
            </w:r>
          </w:p>
        </w:tc>
        <w:tc>
          <w:tcPr>
            <w:tcW w:w="1260"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中间型</w:t>
            </w:r>
          </w:p>
        </w:tc>
        <w:tc>
          <w:tcPr>
            <w:tcW w:w="1108" w:type="dxa"/>
            <w:shd w:val="clear" w:color="auto" w:fill="auto"/>
            <w:vAlign w:val="center"/>
          </w:tcPr>
          <w:p w:rsidR="008D7AEE" w:rsidRDefault="008D7AEE" w:rsidP="00FA09CF">
            <w:pPr>
              <w:pStyle w:val="a3"/>
              <w:jc w:val="center"/>
              <w:rPr>
                <w:rFonts w:ascii="Times New Roman" w:hAnsi="Times New Roman" w:cs="Times New Roman"/>
              </w:rPr>
            </w:pPr>
            <w:r w:rsidRPr="00823800">
              <w:rPr>
                <w:rFonts w:ascii="Times New Roman" w:hAnsi="Times New Roman" w:cs="Times New Roman"/>
              </w:rPr>
              <w:t>重氮型</w:t>
            </w:r>
          </w:p>
        </w:tc>
      </w:tr>
      <w:tr w:rsidR="008D7AEE" w:rsidTr="00FA09CF">
        <w:trPr>
          <w:trHeight w:val="140"/>
          <w:jc w:val="center"/>
        </w:trPr>
        <w:tc>
          <w:tcPr>
            <w:tcW w:w="1324"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A</w:t>
            </w:r>
          </w:p>
        </w:tc>
        <w:tc>
          <w:tcPr>
            <w:tcW w:w="1026"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3/4</w:t>
            </w:r>
          </w:p>
        </w:tc>
        <w:tc>
          <w:tcPr>
            <w:tcW w:w="1260" w:type="dxa"/>
            <w:shd w:val="clear" w:color="auto" w:fill="auto"/>
            <w:vAlign w:val="center"/>
          </w:tcPr>
          <w:p w:rsidR="008D7AEE" w:rsidRDefault="008D7AEE" w:rsidP="00FA09CF">
            <w:pPr>
              <w:pStyle w:val="a3"/>
              <w:jc w:val="center"/>
              <w:rPr>
                <w:rFonts w:ascii="Times New Roman" w:hAnsi="Times New Roman" w:cs="Times New Roman"/>
              </w:rPr>
            </w:pPr>
            <w:r w:rsidRPr="00823800">
              <w:rPr>
                <w:rFonts w:ascii="Times New Roman" w:hAnsi="Times New Roman" w:cs="Times New Roman"/>
              </w:rPr>
              <w:t>1/4</w:t>
            </w:r>
          </w:p>
        </w:tc>
        <w:tc>
          <w:tcPr>
            <w:tcW w:w="1108" w:type="dxa"/>
            <w:shd w:val="clear" w:color="auto" w:fill="auto"/>
            <w:vAlign w:val="center"/>
          </w:tcPr>
          <w:p w:rsidR="008D7AEE" w:rsidRDefault="008D7AEE" w:rsidP="00FA09CF">
            <w:pPr>
              <w:pStyle w:val="a3"/>
              <w:jc w:val="center"/>
              <w:rPr>
                <w:rFonts w:ascii="Times New Roman" w:hAnsi="Times New Roman" w:cs="Times New Roman"/>
              </w:rPr>
            </w:pPr>
            <w:r w:rsidRPr="00823800">
              <w:rPr>
                <w:rFonts w:ascii="Times New Roman" w:hAnsi="Times New Roman" w:cs="Times New Roman"/>
              </w:rPr>
              <w:t>—</w:t>
            </w:r>
          </w:p>
        </w:tc>
      </w:tr>
      <w:tr w:rsidR="008D7AEE" w:rsidTr="00FA09CF">
        <w:trPr>
          <w:trHeight w:val="170"/>
          <w:jc w:val="center"/>
        </w:trPr>
        <w:tc>
          <w:tcPr>
            <w:tcW w:w="1324"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B</w:t>
            </w:r>
          </w:p>
        </w:tc>
        <w:tc>
          <w:tcPr>
            <w:tcW w:w="1026"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1/4</w:t>
            </w:r>
          </w:p>
        </w:tc>
        <w:tc>
          <w:tcPr>
            <w:tcW w:w="1260" w:type="dxa"/>
            <w:shd w:val="clear" w:color="auto" w:fill="auto"/>
            <w:vAlign w:val="center"/>
          </w:tcPr>
          <w:p w:rsidR="008D7AEE" w:rsidRDefault="008D7AEE" w:rsidP="00FA09CF">
            <w:pPr>
              <w:pStyle w:val="a3"/>
              <w:jc w:val="center"/>
              <w:rPr>
                <w:rFonts w:ascii="Times New Roman" w:hAnsi="Times New Roman" w:cs="Times New Roman"/>
              </w:rPr>
            </w:pPr>
            <w:r w:rsidRPr="00823800">
              <w:rPr>
                <w:rFonts w:ascii="Times New Roman" w:hAnsi="Times New Roman" w:cs="Times New Roman"/>
              </w:rPr>
              <w:t>3/4</w:t>
            </w:r>
          </w:p>
        </w:tc>
        <w:tc>
          <w:tcPr>
            <w:tcW w:w="1108" w:type="dxa"/>
            <w:shd w:val="clear" w:color="auto" w:fill="auto"/>
            <w:vAlign w:val="center"/>
          </w:tcPr>
          <w:p w:rsidR="008D7AEE" w:rsidRDefault="008D7AEE" w:rsidP="00FA09CF">
            <w:pPr>
              <w:pStyle w:val="a3"/>
              <w:jc w:val="center"/>
              <w:rPr>
                <w:rFonts w:ascii="Times New Roman" w:hAnsi="Times New Roman" w:cs="Times New Roman"/>
              </w:rPr>
            </w:pPr>
            <w:r w:rsidRPr="00823800">
              <w:rPr>
                <w:rFonts w:ascii="Times New Roman" w:hAnsi="Times New Roman" w:cs="Times New Roman"/>
              </w:rPr>
              <w:t>—</w:t>
            </w:r>
          </w:p>
        </w:tc>
      </w:tr>
      <w:tr w:rsidR="008D7AEE" w:rsidTr="00FA09CF">
        <w:trPr>
          <w:trHeight w:val="190"/>
          <w:jc w:val="center"/>
        </w:trPr>
        <w:tc>
          <w:tcPr>
            <w:tcW w:w="1324"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C</w:t>
            </w:r>
          </w:p>
        </w:tc>
        <w:tc>
          <w:tcPr>
            <w:tcW w:w="1026"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w:t>
            </w:r>
          </w:p>
        </w:tc>
        <w:tc>
          <w:tcPr>
            <w:tcW w:w="1260" w:type="dxa"/>
            <w:shd w:val="clear" w:color="auto" w:fill="auto"/>
            <w:vAlign w:val="center"/>
          </w:tcPr>
          <w:p w:rsidR="008D7AEE" w:rsidRDefault="008D7AEE" w:rsidP="00FA09CF">
            <w:pPr>
              <w:pStyle w:val="a3"/>
              <w:jc w:val="center"/>
              <w:rPr>
                <w:rFonts w:ascii="Times New Roman" w:hAnsi="Times New Roman" w:cs="Times New Roman"/>
              </w:rPr>
            </w:pPr>
            <w:r w:rsidRPr="00823800">
              <w:rPr>
                <w:rFonts w:ascii="Times New Roman" w:hAnsi="Times New Roman" w:cs="Times New Roman"/>
              </w:rPr>
              <w:t>1/2</w:t>
            </w:r>
          </w:p>
        </w:tc>
        <w:tc>
          <w:tcPr>
            <w:tcW w:w="1108" w:type="dxa"/>
            <w:shd w:val="clear" w:color="auto" w:fill="auto"/>
            <w:vAlign w:val="center"/>
          </w:tcPr>
          <w:p w:rsidR="008D7AEE" w:rsidRDefault="008D7AEE" w:rsidP="00FA09CF">
            <w:pPr>
              <w:pStyle w:val="a3"/>
              <w:jc w:val="center"/>
              <w:rPr>
                <w:rFonts w:ascii="Times New Roman" w:hAnsi="Times New Roman" w:cs="Times New Roman"/>
              </w:rPr>
            </w:pPr>
            <w:r w:rsidRPr="00823800">
              <w:rPr>
                <w:rFonts w:ascii="Times New Roman" w:hAnsi="Times New Roman" w:cs="Times New Roman"/>
              </w:rPr>
              <w:t>1/2</w:t>
            </w:r>
          </w:p>
        </w:tc>
      </w:tr>
      <w:tr w:rsidR="008D7AEE" w:rsidTr="00FA09CF">
        <w:trPr>
          <w:trHeight w:val="150"/>
          <w:jc w:val="center"/>
        </w:trPr>
        <w:tc>
          <w:tcPr>
            <w:tcW w:w="1324"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D</w:t>
            </w:r>
          </w:p>
        </w:tc>
        <w:tc>
          <w:tcPr>
            <w:tcW w:w="1026"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1/2</w:t>
            </w:r>
          </w:p>
        </w:tc>
        <w:tc>
          <w:tcPr>
            <w:tcW w:w="1260" w:type="dxa"/>
            <w:shd w:val="clear" w:color="auto" w:fill="auto"/>
            <w:vAlign w:val="center"/>
          </w:tcPr>
          <w:p w:rsidR="008D7AEE" w:rsidRDefault="008D7AEE" w:rsidP="00FA09CF">
            <w:pPr>
              <w:pStyle w:val="a3"/>
              <w:jc w:val="center"/>
              <w:rPr>
                <w:rFonts w:ascii="Times New Roman" w:hAnsi="Times New Roman" w:cs="Times New Roman"/>
              </w:rPr>
            </w:pPr>
            <w:r w:rsidRPr="00823800">
              <w:rPr>
                <w:rFonts w:ascii="Times New Roman" w:hAnsi="Times New Roman" w:cs="Times New Roman"/>
              </w:rPr>
              <w:t>1/2</w:t>
            </w:r>
          </w:p>
        </w:tc>
        <w:tc>
          <w:tcPr>
            <w:tcW w:w="1108" w:type="dxa"/>
            <w:shd w:val="clear" w:color="auto" w:fill="auto"/>
            <w:vAlign w:val="center"/>
          </w:tcPr>
          <w:p w:rsidR="008D7AEE" w:rsidRDefault="008D7AEE" w:rsidP="00FA09CF">
            <w:pPr>
              <w:pStyle w:val="a3"/>
              <w:jc w:val="center"/>
              <w:rPr>
                <w:rFonts w:ascii="Times New Roman" w:hAnsi="Times New Roman" w:cs="Times New Roman"/>
              </w:rPr>
            </w:pPr>
            <w:r w:rsidRPr="00823800">
              <w:rPr>
                <w:rFonts w:ascii="Times New Roman" w:hAnsi="Times New Roman" w:cs="Times New Roman"/>
              </w:rPr>
              <w:t>—</w:t>
            </w:r>
          </w:p>
        </w:tc>
      </w:tr>
    </w:tbl>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河北卷</w:t>
      </w:r>
      <w:r>
        <w:rPr>
          <w:rFonts w:ascii="Times New Roman" w:eastAsia="楷体_GB2312" w:hAnsi="Times New Roman" w:cs="Times New Roman"/>
        </w:rPr>
        <w:t>]</w:t>
      </w:r>
      <w:r>
        <w:rPr>
          <w:rFonts w:ascii="Times New Roman" w:hAnsi="Times New Roman" w:cs="Times New Roman"/>
        </w:rPr>
        <w:t>(</w:t>
      </w:r>
      <w:r w:rsidRPr="00823800">
        <w:rPr>
          <w:rFonts w:ascii="Times New Roman" w:hAnsi="Times New Roman" w:cs="Times New Roman"/>
        </w:rPr>
        <w:t>多选</w:t>
      </w:r>
      <w:r>
        <w:rPr>
          <w:rFonts w:ascii="Times New Roman" w:hAnsi="Times New Roman" w:cs="Times New Roman"/>
        </w:rPr>
        <w:t>)</w:t>
      </w:r>
      <w:r w:rsidRPr="00823800">
        <w:rPr>
          <w:rFonts w:ascii="Times New Roman" w:hAnsi="Times New Roman" w:cs="Times New Roman"/>
        </w:rPr>
        <w:t>许多抗肿瘤药物通过干扰</w:t>
      </w:r>
      <w:r w:rsidRPr="00823800">
        <w:rPr>
          <w:rFonts w:ascii="Times New Roman" w:hAnsi="Times New Roman" w:cs="Times New Roman"/>
        </w:rPr>
        <w:t>DNA</w:t>
      </w:r>
      <w:r w:rsidRPr="00823800">
        <w:rPr>
          <w:rFonts w:ascii="Times New Roman" w:hAnsi="Times New Roman" w:cs="Times New Roman"/>
        </w:rPr>
        <w:t>合成及功能抑制肿瘤细胞增殖。下表为三种抗肿瘤药物的主要作用机理。下列叙述正确的是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1"/>
        <w:gridCol w:w="2916"/>
      </w:tblGrid>
      <w:tr w:rsidR="008D7AEE" w:rsidRPr="00823800" w:rsidTr="00FA09CF">
        <w:trPr>
          <w:jc w:val="center"/>
        </w:trPr>
        <w:tc>
          <w:tcPr>
            <w:tcW w:w="1441"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药物名称</w:t>
            </w:r>
          </w:p>
        </w:tc>
        <w:tc>
          <w:tcPr>
            <w:tcW w:w="2916"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作用机理</w:t>
            </w:r>
          </w:p>
        </w:tc>
      </w:tr>
      <w:tr w:rsidR="008D7AEE" w:rsidRPr="00823800" w:rsidTr="00FA09CF">
        <w:trPr>
          <w:jc w:val="center"/>
        </w:trPr>
        <w:tc>
          <w:tcPr>
            <w:tcW w:w="1441"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羟基脲</w:t>
            </w:r>
          </w:p>
        </w:tc>
        <w:tc>
          <w:tcPr>
            <w:tcW w:w="2916"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阻止脱氧核糖核苷酸的合成</w:t>
            </w:r>
          </w:p>
        </w:tc>
      </w:tr>
      <w:tr w:rsidR="008D7AEE" w:rsidRPr="00823800" w:rsidTr="00FA09CF">
        <w:trPr>
          <w:jc w:val="center"/>
        </w:trPr>
        <w:tc>
          <w:tcPr>
            <w:tcW w:w="1441"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放线菌素</w:t>
            </w:r>
            <w:r w:rsidRPr="00823800">
              <w:rPr>
                <w:rFonts w:ascii="Times New Roman" w:hAnsi="Times New Roman" w:cs="Times New Roman"/>
              </w:rPr>
              <w:t>D</w:t>
            </w:r>
          </w:p>
        </w:tc>
        <w:tc>
          <w:tcPr>
            <w:tcW w:w="2916"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抑制</w:t>
            </w:r>
            <w:r w:rsidRPr="00823800">
              <w:rPr>
                <w:rFonts w:ascii="Times New Roman" w:hAnsi="Times New Roman" w:cs="Times New Roman"/>
              </w:rPr>
              <w:t>DNA</w:t>
            </w:r>
            <w:r w:rsidRPr="00823800">
              <w:rPr>
                <w:rFonts w:ascii="Times New Roman" w:hAnsi="Times New Roman" w:cs="Times New Roman"/>
              </w:rPr>
              <w:t>的模板功能</w:t>
            </w:r>
          </w:p>
        </w:tc>
      </w:tr>
      <w:tr w:rsidR="008D7AEE" w:rsidTr="00FA09CF">
        <w:trPr>
          <w:jc w:val="center"/>
        </w:trPr>
        <w:tc>
          <w:tcPr>
            <w:tcW w:w="1441" w:type="dxa"/>
            <w:shd w:val="clear" w:color="auto" w:fill="auto"/>
            <w:vAlign w:val="center"/>
          </w:tcPr>
          <w:p w:rsidR="008D7AEE" w:rsidRPr="00823800" w:rsidRDefault="008D7AEE" w:rsidP="00FA09CF">
            <w:pPr>
              <w:pStyle w:val="a3"/>
              <w:jc w:val="center"/>
              <w:rPr>
                <w:rFonts w:ascii="Times New Roman" w:hAnsi="Times New Roman" w:cs="Times New Roman"/>
              </w:rPr>
            </w:pPr>
            <w:r w:rsidRPr="00823800">
              <w:rPr>
                <w:rFonts w:ascii="Times New Roman" w:hAnsi="Times New Roman" w:cs="Times New Roman"/>
              </w:rPr>
              <w:t>阿糖胞苷</w:t>
            </w:r>
          </w:p>
        </w:tc>
        <w:tc>
          <w:tcPr>
            <w:tcW w:w="2916" w:type="dxa"/>
            <w:shd w:val="clear" w:color="auto" w:fill="auto"/>
            <w:vAlign w:val="center"/>
          </w:tcPr>
          <w:p w:rsidR="008D7AEE" w:rsidRDefault="008D7AEE" w:rsidP="00FA09CF">
            <w:pPr>
              <w:pStyle w:val="a3"/>
              <w:jc w:val="center"/>
              <w:rPr>
                <w:rFonts w:ascii="Times New Roman" w:hAnsi="Times New Roman" w:cs="Times New Roman"/>
              </w:rPr>
            </w:pPr>
            <w:r w:rsidRPr="00823800">
              <w:rPr>
                <w:rFonts w:ascii="Times New Roman" w:hAnsi="Times New Roman" w:cs="Times New Roman"/>
              </w:rPr>
              <w:t>抑制</w:t>
            </w:r>
            <w:r w:rsidRPr="00823800">
              <w:rPr>
                <w:rFonts w:ascii="Times New Roman" w:hAnsi="Times New Roman" w:cs="Times New Roman"/>
              </w:rPr>
              <w:t>DNA</w:t>
            </w:r>
            <w:r w:rsidRPr="00823800">
              <w:rPr>
                <w:rFonts w:ascii="Times New Roman" w:hAnsi="Times New Roman" w:cs="Times New Roman"/>
              </w:rPr>
              <w:t>聚合酶活性</w:t>
            </w:r>
          </w:p>
        </w:tc>
      </w:tr>
    </w:tbl>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羟基脲处理后</w:t>
      </w:r>
      <w:r>
        <w:rPr>
          <w:rFonts w:ascii="Times New Roman" w:hAnsi="Times New Roman" w:cs="Times New Roman"/>
        </w:rPr>
        <w:t>，</w:t>
      </w:r>
      <w:r w:rsidRPr="00823800">
        <w:rPr>
          <w:rFonts w:ascii="Times New Roman" w:hAnsi="Times New Roman" w:cs="Times New Roman"/>
        </w:rPr>
        <w:t>肿瘤细胞中</w:t>
      </w:r>
      <w:r w:rsidRPr="00823800">
        <w:rPr>
          <w:rFonts w:ascii="Times New Roman" w:hAnsi="Times New Roman" w:cs="Times New Roman"/>
        </w:rPr>
        <w:t>DNA</w:t>
      </w:r>
      <w:r w:rsidRPr="00823800">
        <w:rPr>
          <w:rFonts w:ascii="Times New Roman" w:hAnsi="Times New Roman" w:cs="Times New Roman"/>
        </w:rPr>
        <w:t>复制和转录过程都出现原料匮乏</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放线菌素</w:t>
      </w:r>
      <w:r w:rsidRPr="00823800">
        <w:rPr>
          <w:rFonts w:ascii="Times New Roman" w:hAnsi="Times New Roman" w:cs="Times New Roman"/>
        </w:rPr>
        <w:t>D</w:t>
      </w:r>
      <w:r w:rsidRPr="00823800">
        <w:rPr>
          <w:rFonts w:ascii="Times New Roman" w:hAnsi="Times New Roman" w:cs="Times New Roman"/>
        </w:rPr>
        <w:t>处理后</w:t>
      </w:r>
      <w:r>
        <w:rPr>
          <w:rFonts w:ascii="Times New Roman" w:hAnsi="Times New Roman" w:cs="Times New Roman"/>
        </w:rPr>
        <w:t>，</w:t>
      </w:r>
      <w:r w:rsidRPr="00823800">
        <w:rPr>
          <w:rFonts w:ascii="Times New Roman" w:hAnsi="Times New Roman" w:cs="Times New Roman"/>
        </w:rPr>
        <w:t>肿瘤细胞中</w:t>
      </w:r>
      <w:r w:rsidRPr="00823800">
        <w:rPr>
          <w:rFonts w:ascii="Times New Roman" w:hAnsi="Times New Roman" w:cs="Times New Roman"/>
        </w:rPr>
        <w:t>DNA</w:t>
      </w:r>
      <w:r w:rsidRPr="00823800">
        <w:rPr>
          <w:rFonts w:ascii="Times New Roman" w:hAnsi="Times New Roman" w:cs="Times New Roman"/>
        </w:rPr>
        <w:t>复制和转录过程都受到抑制</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阿糖胞苷处理后</w:t>
      </w:r>
      <w:r>
        <w:rPr>
          <w:rFonts w:ascii="Times New Roman" w:hAnsi="Times New Roman" w:cs="Times New Roman"/>
        </w:rPr>
        <w:t>，</w:t>
      </w:r>
      <w:r w:rsidRPr="00823800">
        <w:rPr>
          <w:rFonts w:ascii="Times New Roman" w:hAnsi="Times New Roman" w:cs="Times New Roman"/>
        </w:rPr>
        <w:t>肿瘤细胞</w:t>
      </w:r>
      <w:r w:rsidRPr="00823800">
        <w:rPr>
          <w:rFonts w:ascii="Times New Roman" w:hAnsi="Times New Roman" w:cs="Times New Roman"/>
        </w:rPr>
        <w:t>DNA</w:t>
      </w:r>
      <w:r w:rsidRPr="00823800">
        <w:rPr>
          <w:rFonts w:ascii="Times New Roman" w:hAnsi="Times New Roman" w:cs="Times New Roman"/>
        </w:rPr>
        <w:t>复制过程中子链无法正常延伸</w:t>
      </w:r>
    </w:p>
    <w:p w:rsidR="008D7AEE" w:rsidRDefault="008D7AEE" w:rsidP="008D7AEE">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将三种药物精准导入肿瘤细胞的技术可减弱它们对正常细胞的不利影响</w:t>
      </w:r>
    </w:p>
    <w:p w:rsidR="003836DB" w:rsidRPr="008D7AEE" w:rsidRDefault="003836DB">
      <w:bookmarkStart w:id="0" w:name="_GoBack"/>
      <w:bookmarkEnd w:id="0"/>
    </w:p>
    <w:sectPr w:rsidR="003836DB" w:rsidRPr="008D7AEE" w:rsidSect="008B5D5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0127" w:rsidRDefault="00E30127" w:rsidP="00E30127">
      <w:r>
        <w:separator/>
      </w:r>
    </w:p>
  </w:endnote>
  <w:endnote w:type="continuationSeparator" w:id="1">
    <w:p w:rsidR="00E30127" w:rsidRDefault="00E30127" w:rsidP="00E301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0127" w:rsidRDefault="00E30127" w:rsidP="00E30127">
      <w:r>
        <w:separator/>
      </w:r>
    </w:p>
  </w:footnote>
  <w:footnote w:type="continuationSeparator" w:id="1">
    <w:p w:rsidR="00E30127" w:rsidRDefault="00E30127" w:rsidP="00E301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127" w:rsidRPr="00E30127" w:rsidRDefault="00E30127" w:rsidP="00E30127">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7AEE"/>
    <w:rsid w:val="003836DB"/>
    <w:rsid w:val="008B5D56"/>
    <w:rsid w:val="008D7AEE"/>
    <w:rsid w:val="00E301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AEE"/>
    <w:pPr>
      <w:widowControl w:val="0"/>
      <w:jc w:val="both"/>
    </w:pPr>
  </w:style>
  <w:style w:type="paragraph" w:styleId="2">
    <w:name w:val="heading 2"/>
    <w:basedOn w:val="a"/>
    <w:next w:val="a"/>
    <w:link w:val="2Char"/>
    <w:uiPriority w:val="9"/>
    <w:semiHidden/>
    <w:unhideWhenUsed/>
    <w:qFormat/>
    <w:rsid w:val="008D7AE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8D7AE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8D7AEE"/>
    <w:rPr>
      <w:rFonts w:ascii="宋体" w:eastAsia="宋体" w:hAnsi="Courier New" w:cs="Courier New"/>
      <w:szCs w:val="21"/>
    </w:rPr>
  </w:style>
  <w:style w:type="character" w:customStyle="1" w:styleId="Char">
    <w:name w:val="纯文本 Char"/>
    <w:basedOn w:val="a0"/>
    <w:link w:val="a3"/>
    <w:uiPriority w:val="99"/>
    <w:rsid w:val="008D7AEE"/>
    <w:rPr>
      <w:rFonts w:ascii="宋体" w:eastAsia="宋体" w:hAnsi="Courier New" w:cs="Courier New"/>
      <w:szCs w:val="21"/>
    </w:rPr>
  </w:style>
  <w:style w:type="paragraph" w:styleId="a4">
    <w:name w:val="Balloon Text"/>
    <w:basedOn w:val="a"/>
    <w:link w:val="Char0"/>
    <w:uiPriority w:val="99"/>
    <w:semiHidden/>
    <w:unhideWhenUsed/>
    <w:rsid w:val="008D7AEE"/>
    <w:rPr>
      <w:sz w:val="18"/>
      <w:szCs w:val="18"/>
    </w:rPr>
  </w:style>
  <w:style w:type="character" w:customStyle="1" w:styleId="Char0">
    <w:name w:val="批注框文本 Char"/>
    <w:basedOn w:val="a0"/>
    <w:link w:val="a4"/>
    <w:uiPriority w:val="99"/>
    <w:semiHidden/>
    <w:rsid w:val="008D7AEE"/>
    <w:rPr>
      <w:sz w:val="18"/>
      <w:szCs w:val="18"/>
    </w:rPr>
  </w:style>
  <w:style w:type="paragraph" w:styleId="a5">
    <w:name w:val="header"/>
    <w:basedOn w:val="a"/>
    <w:link w:val="Char1"/>
    <w:uiPriority w:val="99"/>
    <w:semiHidden/>
    <w:unhideWhenUsed/>
    <w:rsid w:val="00E3012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E30127"/>
    <w:rPr>
      <w:sz w:val="18"/>
      <w:szCs w:val="18"/>
    </w:rPr>
  </w:style>
  <w:style w:type="paragraph" w:styleId="a6">
    <w:name w:val="footer"/>
    <w:basedOn w:val="a"/>
    <w:link w:val="Char2"/>
    <w:uiPriority w:val="99"/>
    <w:semiHidden/>
    <w:unhideWhenUsed/>
    <w:rsid w:val="00E30127"/>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E3012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AEE"/>
    <w:pPr>
      <w:widowControl w:val="0"/>
      <w:jc w:val="both"/>
    </w:pPr>
  </w:style>
  <w:style w:type="paragraph" w:styleId="2">
    <w:name w:val="heading 2"/>
    <w:basedOn w:val="a"/>
    <w:next w:val="a"/>
    <w:link w:val="2Char"/>
    <w:uiPriority w:val="9"/>
    <w:semiHidden/>
    <w:unhideWhenUsed/>
    <w:qFormat/>
    <w:rsid w:val="008D7AE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8D7AE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8D7AEE"/>
    <w:rPr>
      <w:rFonts w:ascii="宋体" w:eastAsia="宋体" w:hAnsi="Courier New" w:cs="Courier New"/>
      <w:szCs w:val="21"/>
    </w:rPr>
  </w:style>
  <w:style w:type="character" w:customStyle="1" w:styleId="Char">
    <w:name w:val="纯文本 Char"/>
    <w:basedOn w:val="a0"/>
    <w:link w:val="a3"/>
    <w:uiPriority w:val="99"/>
    <w:rsid w:val="008D7AEE"/>
    <w:rPr>
      <w:rFonts w:ascii="宋体" w:eastAsia="宋体" w:hAnsi="Courier New" w:cs="Courier New"/>
      <w:szCs w:val="21"/>
    </w:rPr>
  </w:style>
  <w:style w:type="paragraph" w:styleId="a4">
    <w:name w:val="Balloon Text"/>
    <w:basedOn w:val="a"/>
    <w:link w:val="Char0"/>
    <w:uiPriority w:val="99"/>
    <w:semiHidden/>
    <w:unhideWhenUsed/>
    <w:rsid w:val="008D7AEE"/>
    <w:rPr>
      <w:sz w:val="18"/>
      <w:szCs w:val="18"/>
    </w:rPr>
  </w:style>
  <w:style w:type="character" w:customStyle="1" w:styleId="Char0">
    <w:name w:val="批注框文本 Char"/>
    <w:basedOn w:val="a0"/>
    <w:link w:val="a4"/>
    <w:uiPriority w:val="99"/>
    <w:semiHidden/>
    <w:rsid w:val="008D7AEE"/>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173</Words>
  <Characters>987</Characters>
  <Application>Microsoft Office Word</Application>
  <DocSecurity>0</DocSecurity>
  <Lines>8</Lines>
  <Paragraphs>2</Paragraphs>
  <ScaleCrop>false</ScaleCrop>
  <Company>微软中国</Company>
  <LinksUpToDate>false</LinksUpToDate>
  <CharactersWithSpaces>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2021-07-01T07:33:00Z</dcterms:created>
  <dcterms:modified xsi:type="dcterms:W3CDTF">2021-09-03T11:02:00Z</dcterms:modified>
</cp:coreProperties>
</file>